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F" w:rsidRDefault="007464DF" w:rsidP="007464DF">
      <w:pPr>
        <w:suppressAutoHyphens/>
        <w:spacing w:after="0" w:line="240" w:lineRule="auto"/>
        <w:ind w:left="4820" w:hanging="850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</w:t>
      </w:r>
      <w:r w:rsidR="00B71F5A" w:rsidRPr="00B71F5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 №1  к  постановлению администрации </w:t>
      </w:r>
    </w:p>
    <w:p w:rsidR="007464DF" w:rsidRPr="00B71F5A" w:rsidRDefault="00B71F5A" w:rsidP="007464DF">
      <w:pPr>
        <w:suppressAutoHyphens/>
        <w:spacing w:after="0" w:line="240" w:lineRule="auto"/>
        <w:ind w:left="4820" w:hanging="850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spellStart"/>
      <w:r w:rsidRPr="00B71F5A">
        <w:rPr>
          <w:rFonts w:ascii="Times New Roman" w:eastAsia="Calibri" w:hAnsi="Times New Roman" w:cs="Times New Roman"/>
          <w:sz w:val="16"/>
          <w:szCs w:val="16"/>
          <w:lang w:eastAsia="ar-SA"/>
        </w:rPr>
        <w:t>Усть-Джегутинского</w:t>
      </w:r>
      <w:proofErr w:type="spellEnd"/>
      <w:r w:rsidRPr="00B71F5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муниципального района</w:t>
      </w:r>
      <w:r w:rsidR="007464D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4F5653">
        <w:rPr>
          <w:rFonts w:ascii="Times New Roman" w:eastAsia="Calibri" w:hAnsi="Times New Roman" w:cs="Times New Roman"/>
          <w:sz w:val="16"/>
          <w:szCs w:val="16"/>
          <w:lang w:eastAsia="ar-SA"/>
        </w:rPr>
        <w:t>от</w:t>
      </w:r>
      <w:r w:rsidR="007464D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7464DF" w:rsidRPr="007464DF">
        <w:rPr>
          <w:rFonts w:ascii="Times New Roman" w:eastAsia="Calibri" w:hAnsi="Times New Roman" w:cs="Times New Roman"/>
          <w:sz w:val="16"/>
          <w:szCs w:val="16"/>
          <w:lang w:eastAsia="ar-SA"/>
        </w:rPr>
        <w:t>27.06.2014 №578</w:t>
      </w:r>
    </w:p>
    <w:p w:rsidR="00B71F5A" w:rsidRPr="00B71F5A" w:rsidRDefault="00B71F5A" w:rsidP="007464DF">
      <w:pPr>
        <w:suppressAutoHyphens/>
        <w:spacing w:after="0" w:line="240" w:lineRule="auto"/>
        <w:ind w:left="4820" w:hanging="850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ar-SA"/>
        </w:rPr>
        <w:t>«</w:t>
      </w:r>
      <w:r w:rsidRPr="00B71F5A">
        <w:rPr>
          <w:rFonts w:ascii="Times New Roman" w:eastAsia="Calibri" w:hAnsi="Times New Roman" w:cs="Times New Roman"/>
          <w:sz w:val="16"/>
          <w:szCs w:val="16"/>
          <w:lang w:eastAsia="ar-SA"/>
        </w:rPr>
        <w:t>Об утверждении Административного регламента по предоставлению государственной услуги «Выдача разрешений родителям (иным законным представителям), на совершение сделок по отчуждению, в том числе обмену или дарению имущества несовершеннолетнего, сдачи его внаем (в аренду), в безвозмездное пользование или в залог, сделок, влекущих отказ от принадлежащих  подопечному  прав, раздел его имущества или выдел из него долей, а также любых других сделок, влекущих уменьшение</w:t>
      </w:r>
      <w:proofErr w:type="gramEnd"/>
      <w:r w:rsidRPr="00B71F5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имущества  несовершеннолетнего».</w:t>
      </w:r>
    </w:p>
    <w:p w:rsidR="00B71F5A" w:rsidRPr="00937CCC" w:rsidRDefault="00B71F5A" w:rsidP="007464DF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1F5A" w:rsidRPr="00937CCC" w:rsidRDefault="00B71F5A" w:rsidP="00B71F5A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B71F5A" w:rsidRPr="00937CCC" w:rsidRDefault="00B71F5A" w:rsidP="00B71F5A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937CCC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jc w:val="right"/>
        <w:tblInd w:w="-5" w:type="dxa"/>
        <w:tblLayout w:type="fixed"/>
        <w:tblLook w:val="04A0" w:firstRow="1" w:lastRow="0" w:firstColumn="1" w:lastColumn="0" w:noHBand="0" w:noVBand="1"/>
      </w:tblPr>
      <w:tblGrid>
        <w:gridCol w:w="4796"/>
      </w:tblGrid>
      <w:tr w:rsidR="007464DF" w:rsidRPr="00937CCC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DF" w:rsidRPr="00D43A98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bookmarkStart w:id="0" w:name="_GoBack"/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Главе администрации   </w:t>
            </w:r>
            <w:proofErr w:type="spellStart"/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Усть-Джегутинского</w:t>
            </w:r>
            <w:proofErr w:type="spellEnd"/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муниципального  района</w:t>
            </w:r>
          </w:p>
          <w:p w:rsidR="007464DF" w:rsidRPr="00D43A98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М.А.Лайпанову</w:t>
            </w:r>
            <w:proofErr w:type="spellEnd"/>
          </w:p>
          <w:bookmarkEnd w:id="0"/>
          <w:p w:rsidR="007464DF" w:rsidRPr="00937CCC" w:rsidRDefault="007464DF" w:rsidP="002E3DB8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4DF" w:rsidRPr="00937CCC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7464DF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7464DF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71F5A" w:rsidRPr="00937CCC" w:rsidRDefault="00B71F5A" w:rsidP="00B71F5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71F5A" w:rsidRPr="00937CCC" w:rsidRDefault="00B71F5A" w:rsidP="00B71F5A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        Я,</w:t>
      </w:r>
      <w:r w:rsidRPr="00937CCC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B71F5A" w:rsidRPr="00937CCC" w:rsidRDefault="00B71F5A" w:rsidP="00B71F5A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прошу разрешить продажу (мену) квартиры/ доли квартиры по адресу: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__________________________________________________________________,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общ</w:t>
      </w:r>
      <w:proofErr w:type="gramStart"/>
      <w:r w:rsidRPr="00937CCC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937CC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937CCC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937CCC">
        <w:rPr>
          <w:rFonts w:ascii="Times New Roman" w:eastAsia="Times New Roman" w:hAnsi="Times New Roman" w:cs="Times New Roman"/>
          <w:lang w:eastAsia="ar-SA"/>
        </w:rPr>
        <w:t>л. _______ м</w:t>
      </w:r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, жил. пл. _________ м</w:t>
      </w:r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, где зарегистрирован  и является собственником ____________________ несовершеннолетний ______________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 xml:space="preserve">                                   (указать долю)</w:t>
      </w:r>
    </w:p>
    <w:p w:rsidR="00B71F5A" w:rsidRPr="00937CCC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_________________________________________________________________,</w:t>
      </w:r>
    </w:p>
    <w:p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</w:t>
      </w:r>
      <w:proofErr w:type="spellStart"/>
      <w:r w:rsidRPr="00937CCC">
        <w:rPr>
          <w:rFonts w:ascii="Times New Roman" w:eastAsia="Calibri" w:hAnsi="Times New Roman" w:cs="Times New Roman"/>
          <w:lang w:eastAsia="ar-SA"/>
        </w:rPr>
        <w:t>ф.и.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>о</w:t>
      </w:r>
      <w:proofErr w:type="gramEnd"/>
      <w:r w:rsidRPr="00937CCC">
        <w:rPr>
          <w:rFonts w:ascii="Times New Roman" w:eastAsia="Calibri" w:hAnsi="Times New Roman" w:cs="Times New Roman"/>
          <w:lang w:eastAsia="ar-SA"/>
        </w:rPr>
        <w:t>.</w:t>
      </w:r>
      <w:proofErr w:type="spellEnd"/>
      <w:r w:rsidRPr="00937CCC">
        <w:rPr>
          <w:rFonts w:ascii="Times New Roman" w:eastAsia="Calibri" w:hAnsi="Times New Roman" w:cs="Times New Roman"/>
          <w:lang w:eastAsia="ar-SA"/>
        </w:rPr>
        <w:t xml:space="preserve">  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>дата</w:t>
      </w:r>
      <w:proofErr w:type="gramEnd"/>
      <w:r w:rsidRPr="00937CCC">
        <w:rPr>
          <w:rFonts w:ascii="Times New Roman" w:eastAsia="Calibri" w:hAnsi="Times New Roman" w:cs="Times New Roman"/>
          <w:lang w:eastAsia="ar-SA"/>
        </w:rPr>
        <w:t xml:space="preserve"> рождения)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с одновременной/последующей  покупкой/меной квартиры/доли квартиры по адресу:________________________________________________________,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где несовершеннолетний будет зарегистрирован и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>являться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 xml:space="preserve"> собственником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</w:t>
      </w:r>
    </w:p>
    <w:p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(указать долю)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937CCC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подчеркнуть).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937CCC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937CCC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B71F5A" w:rsidRPr="00937CCC" w:rsidTr="002E3D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5A" w:rsidRPr="00937CCC" w:rsidRDefault="00B71F5A" w:rsidP="002E3DB8">
            <w:pPr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7CCC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937CCC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B71F5A" w:rsidRPr="00937CCC" w:rsidRDefault="00B71F5A" w:rsidP="00B71F5A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spacing w:after="0" w:line="240" w:lineRule="auto"/>
        <w:ind w:left="4820" w:hanging="850"/>
        <w:jc w:val="both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Я,____________________________________________________________________________________</w:t>
      </w: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               (ФИО  несовершеннолетнего  старше  14 лет)</w:t>
      </w: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с  заявлением   законных   представителей  </w:t>
      </w:r>
      <w:proofErr w:type="gramStart"/>
      <w:r>
        <w:rPr>
          <w:rFonts w:ascii="Times New Roman" w:eastAsia="Calibri" w:hAnsi="Times New Roman" w:cs="Times New Roman"/>
          <w:lang w:eastAsia="ar-SA"/>
        </w:rPr>
        <w:t>согласен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  (согласна)</w:t>
      </w: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                                                                             __________________</w:t>
      </w:r>
    </w:p>
    <w:p w:rsidR="00C72F0D" w:rsidRDefault="00B71F5A" w:rsidP="00B71F5A">
      <w:pPr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   (дата)                                                                                                      (подпись)</w:t>
      </w:r>
    </w:p>
    <w:p w:rsidR="009A635D" w:rsidRDefault="009A635D" w:rsidP="00B71F5A">
      <w:pPr>
        <w:rPr>
          <w:rFonts w:ascii="Times New Roman" w:eastAsia="Calibri" w:hAnsi="Times New Roman" w:cs="Times New Roman"/>
          <w:lang w:eastAsia="ar-SA"/>
        </w:rPr>
      </w:pPr>
    </w:p>
    <w:p w:rsidR="004F5653" w:rsidRDefault="009A635D" w:rsidP="009A635D">
      <w:pPr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Приложение:</w:t>
      </w:r>
      <w:r w:rsidRPr="009A635D">
        <w:rPr>
          <w:rFonts w:ascii="Times New Roman" w:eastAsia="Calibri" w:hAnsi="Times New Roman" w:cs="Times New Roman"/>
          <w:lang w:eastAsia="ar-SA"/>
        </w:rPr>
        <w:t xml:space="preserve">     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 xml:space="preserve"> Документы из Бюро технической инвентаризации: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>а) поэтажный план;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>б) экспликация;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>в) справка об оценочной стоимости;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 xml:space="preserve">  паспорт или иной документ, удостоверяющий личность законного представителя (родителя, опекуна (попечителя), приёмного родителя);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>- документ, подтверждающий права законного представителя (акт о назначении опекуном или попечителем, документ, подтверждающий права приёмного родителя);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ab/>
        <w:t>- согласие несовершеннолетнего (подопечного, приёмного ребёнка) в возрасте от 14 до 18 лет;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ab/>
        <w:t>- свидетельство о рождении несовершеннолетнего (подопечного, приёмного ребёнка);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ab/>
        <w:t>- документ, удостоверяющий личность несовершеннолетнего старше 14 лет (в случае, когда за предоставлением государственной услуги обращается несовершеннолетний старше 14 лет (паспорт);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>- технический или кадастровый паспорт на отчуждаемую, обмениваемую,  дарительную или  приобретаемую недвижимость;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>- договор купли-продажи продаваемого объекта недвижимости,  подписанный сторонами,  зарегистрированный в управлении Федеральной службы государственной регистрации, кадастра и картографии по КЧР;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 xml:space="preserve">- договор купли-продажи (договор дарения, договор мены) на приобретаемый объект недвижимости, подписанный сторонами,  зарегистрированный  или  не зарегистрированный в управлении Федеральной службы государственной регистрации, кадастра и картографии по КЧР. 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r w:rsidRPr="009A635D">
        <w:rPr>
          <w:rFonts w:ascii="Times New Roman" w:eastAsia="Calibri" w:hAnsi="Times New Roman" w:cs="Times New Roman"/>
          <w:lang w:eastAsia="ar-SA"/>
        </w:rPr>
        <w:t xml:space="preserve">2.11. </w:t>
      </w:r>
      <w:proofErr w:type="gramStart"/>
      <w:r w:rsidRPr="009A635D">
        <w:rPr>
          <w:rFonts w:ascii="Times New Roman" w:eastAsia="Calibri" w:hAnsi="Times New Roman" w:cs="Times New Roman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9A635D" w:rsidRPr="009A635D" w:rsidRDefault="009A635D" w:rsidP="009A635D">
      <w:pPr>
        <w:rPr>
          <w:rFonts w:ascii="Times New Roman" w:eastAsia="Calibri" w:hAnsi="Times New Roman" w:cs="Times New Roman"/>
          <w:lang w:eastAsia="ar-SA"/>
        </w:rPr>
      </w:pPr>
      <w:proofErr w:type="gramStart"/>
      <w:r w:rsidRPr="009A635D">
        <w:rPr>
          <w:rFonts w:ascii="Times New Roman" w:eastAsia="Calibri" w:hAnsi="Times New Roman" w:cs="Times New Roman"/>
          <w:lang w:eastAsia="ar-SA"/>
        </w:rPr>
        <w:t>- право  удостоверяющие документы на отчуждаемую, обмениваемую или дарительную и приобретаемую недвижимость (свидетельство о государственной регистрации права (если собственниками недвижимости являются несколько человек – свидетельства о государственной регистрации права на каждого собственника,  документы, послужившие основанием для государственной регистрации права на недвижимость - договор купли-продажи, договор дарения, свидетельство о праве на наследство, выданное нотариусом, судебный акт);</w:t>
      </w:r>
      <w:proofErr w:type="gramEnd"/>
    </w:p>
    <w:p w:rsidR="009A635D" w:rsidRDefault="009A635D" w:rsidP="009A635D">
      <w:r w:rsidRPr="009A635D">
        <w:rPr>
          <w:rFonts w:ascii="Times New Roman" w:eastAsia="Calibri" w:hAnsi="Times New Roman" w:cs="Times New Roman"/>
          <w:lang w:eastAsia="ar-SA"/>
        </w:rPr>
        <w:t>- выписка из Единого государственного реестра прав на недвижимое имущество и сделок с ним об отсутствии арестов и запрещений на приобретаемую недвижимость.</w:t>
      </w:r>
    </w:p>
    <w:sectPr w:rsidR="009A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8"/>
    <w:rsid w:val="004F5653"/>
    <w:rsid w:val="007464DF"/>
    <w:rsid w:val="009A635D"/>
    <w:rsid w:val="00A82B18"/>
    <w:rsid w:val="00B71F5A"/>
    <w:rsid w:val="00C72F0D"/>
    <w:rsid w:val="00D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6</cp:revision>
  <dcterms:created xsi:type="dcterms:W3CDTF">2016-06-08T14:45:00Z</dcterms:created>
  <dcterms:modified xsi:type="dcterms:W3CDTF">2016-06-23T11:46:00Z</dcterms:modified>
</cp:coreProperties>
</file>