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24" w:rsidRDefault="00AF4924" w:rsidP="004215A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AF4924" w:rsidRDefault="00AF4924" w:rsidP="004215A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AF4924" w:rsidRDefault="00AF4924" w:rsidP="004215A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МУНИЦИПАЬНОГО РАЙОНА</w:t>
      </w:r>
    </w:p>
    <w:p w:rsidR="004215A6" w:rsidRDefault="004215A6" w:rsidP="004215A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215A6" w:rsidRDefault="00AF4924" w:rsidP="00AF492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AF4924" w:rsidRDefault="00AF4924" w:rsidP="00AF492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F4924" w:rsidRDefault="004852EC" w:rsidP="004215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02.07.</w:t>
      </w:r>
      <w:r w:rsidR="00AF4924">
        <w:rPr>
          <w:rFonts w:ascii="Times New Roman" w:hAnsi="Times New Roman" w:cs="Times New Roman"/>
          <w:sz w:val="28"/>
          <w:szCs w:val="28"/>
        </w:rPr>
        <w:t xml:space="preserve">2015 </w:t>
      </w:r>
      <w:r w:rsidR="004215A6">
        <w:rPr>
          <w:rFonts w:ascii="Times New Roman" w:hAnsi="Times New Roman" w:cs="Times New Roman"/>
          <w:sz w:val="28"/>
          <w:szCs w:val="28"/>
        </w:rPr>
        <w:t xml:space="preserve">    </w:t>
      </w:r>
      <w:r w:rsidR="00AF492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4924">
        <w:rPr>
          <w:rFonts w:ascii="Times New Roman" w:hAnsi="Times New Roman" w:cs="Times New Roman"/>
          <w:sz w:val="28"/>
          <w:szCs w:val="28"/>
        </w:rPr>
        <w:t xml:space="preserve">  </w:t>
      </w:r>
      <w:r w:rsidR="004215A6">
        <w:rPr>
          <w:rFonts w:ascii="Times New Roman" w:hAnsi="Times New Roman" w:cs="Times New Roman"/>
          <w:sz w:val="28"/>
          <w:szCs w:val="28"/>
        </w:rPr>
        <w:t xml:space="preserve">   </w:t>
      </w:r>
      <w:r w:rsidR="00AF4924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AF492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F492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F492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F4924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595</w:t>
      </w:r>
    </w:p>
    <w:p w:rsidR="004215A6" w:rsidRDefault="004215A6" w:rsidP="0042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5A6" w:rsidRDefault="00AF4924" w:rsidP="0042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</w:t>
      </w:r>
    </w:p>
    <w:p w:rsidR="004215A6" w:rsidRDefault="00AF4924" w:rsidP="0042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Усть-Джегутинского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5A6" w:rsidRDefault="00AF4924" w:rsidP="0042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26.12. 2014</w:t>
      </w:r>
      <w:r w:rsidR="00D07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№1314 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4924" w:rsidRDefault="00AF4924" w:rsidP="0042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«Горячее питание школьников на 2015 год» </w:t>
      </w:r>
    </w:p>
    <w:p w:rsidR="00AF4924" w:rsidRDefault="00AF4924" w:rsidP="00421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924" w:rsidRDefault="00AF4924" w:rsidP="004215A6">
      <w:pPr>
        <w:pStyle w:val="a4"/>
        <w:shd w:val="clear" w:color="auto" w:fill="FFFFFF"/>
        <w:spacing w:before="0" w:beforeAutospacing="0" w:after="0" w:afterAutospacing="0"/>
        <w:ind w:right="-115" w:firstLine="708"/>
        <w:jc w:val="both"/>
        <w:rPr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администрации Усть-Джегутинского муниципального района</w:t>
      </w:r>
      <w:r>
        <w:rPr>
          <w:color w:val="000000"/>
          <w:sz w:val="28"/>
          <w:szCs w:val="28"/>
        </w:rPr>
        <w:t xml:space="preserve"> от  07.02.2014  № 98 «Об утверждении Порядка принятия решений и разработке, формирования и реализации муниципальных программ Усть-Джегутинского муниципального района и Порядка проведения и критерии оценки эффективности реализации муниципальных программ Усть-Джегутинского муниципального района» и </w:t>
      </w:r>
      <w:r>
        <w:rPr>
          <w:color w:val="333333"/>
          <w:sz w:val="28"/>
          <w:szCs w:val="28"/>
        </w:rPr>
        <w:t>в  целях уточнения программных мероприятий и объемов финансирования</w:t>
      </w:r>
      <w:r>
        <w:rPr>
          <w:sz w:val="28"/>
          <w:szCs w:val="28"/>
        </w:rPr>
        <w:t xml:space="preserve"> по улучшению организации горячего питания учащихся  начальных классов общеобразовательных организации  района администрация</w:t>
      </w:r>
      <w:proofErr w:type="gramEnd"/>
      <w:r w:rsidR="004215A6">
        <w:rPr>
          <w:sz w:val="28"/>
          <w:szCs w:val="28"/>
        </w:rPr>
        <w:t xml:space="preserve"> </w:t>
      </w:r>
      <w:r>
        <w:rPr>
          <w:sz w:val="28"/>
          <w:szCs w:val="28"/>
        </w:rPr>
        <w:t>Усть-Джегутинского муниципального района</w:t>
      </w:r>
    </w:p>
    <w:p w:rsidR="00AF4924" w:rsidRDefault="004215A6" w:rsidP="00421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F4924">
        <w:rPr>
          <w:rFonts w:ascii="Times New Roman" w:hAnsi="Times New Roman" w:cs="Times New Roman"/>
          <w:b/>
          <w:sz w:val="28"/>
          <w:szCs w:val="28"/>
        </w:rPr>
        <w:t>:</w:t>
      </w:r>
    </w:p>
    <w:p w:rsidR="004215A6" w:rsidRDefault="004215A6" w:rsidP="00421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924" w:rsidRDefault="00AF4924" w:rsidP="00421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</w:t>
      </w:r>
      <w:r w:rsidR="00D07A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Усть-Джегутинского муниципального района  от 26.12.2014 №1314«Об утверждении муниципальной  программы  «Горячее питание школьников на 2015 год»  следующие изменения:</w:t>
      </w:r>
    </w:p>
    <w:p w:rsidR="00AF4924" w:rsidRDefault="00AF4924" w:rsidP="004215A6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в </w:t>
      </w:r>
      <w:hyperlink r:id="rId7" w:anchor="block_10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Программы </w:t>
      </w:r>
      <w:hyperlink r:id="rId8" w:anchor="block_1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строку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Финансовое  обеспечение " изложить в следующей  редакции: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AF4924" w:rsidTr="00AF4924">
        <w:trPr>
          <w:trHeight w:val="10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ind w:right="-28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Финансовое обеспечение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Default="00AF492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мероприятий Программы  обеспечивается посредством как текущего, так и целевого финансирования за счет бюджета Усть-Джегутинского муниципального района и иных источников финансирования. </w:t>
            </w:r>
          </w:p>
          <w:p w:rsidR="00AF4924" w:rsidRDefault="00AF49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</w:t>
            </w:r>
            <w:r w:rsidR="00DF03F3">
              <w:rPr>
                <w:sz w:val="28"/>
                <w:szCs w:val="28"/>
                <w:lang w:eastAsia="en-US"/>
              </w:rPr>
              <w:t xml:space="preserve">м финансирования Программы </w:t>
            </w:r>
            <w:r w:rsidR="00D07AF4">
              <w:rPr>
                <w:sz w:val="28"/>
                <w:szCs w:val="28"/>
                <w:lang w:eastAsia="en-US"/>
              </w:rPr>
              <w:t xml:space="preserve">– 6399,9 </w:t>
            </w:r>
            <w:r>
              <w:rPr>
                <w:sz w:val="28"/>
                <w:szCs w:val="28"/>
                <w:lang w:eastAsia="en-US"/>
              </w:rPr>
              <w:t>тыс. рублей,</w:t>
            </w:r>
          </w:p>
          <w:p w:rsidR="00AF4924" w:rsidRDefault="00AF49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AF4924" w:rsidRDefault="00AF49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счет республиканского  бюджета- 3936,7 тыс. рублей,</w:t>
            </w:r>
          </w:p>
          <w:p w:rsidR="00AF4924" w:rsidRDefault="00DF03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счет местного бюджета-</w:t>
            </w:r>
            <w:r w:rsidR="00D07AF4">
              <w:rPr>
                <w:sz w:val="28"/>
                <w:szCs w:val="28"/>
                <w:lang w:eastAsia="en-US"/>
              </w:rPr>
              <w:t>2463,2</w:t>
            </w:r>
            <w:r w:rsidR="00AF4924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:rsidR="00AF4924" w:rsidRDefault="00AF492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F4924" w:rsidRDefault="00AF4924" w:rsidP="00AF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таблицу 2 «Мероприятия по организации горячего питания учащихся в школьных столовых Усть-Джегутинского муниципального района»  изложить в следующей редакции: </w:t>
      </w:r>
    </w:p>
    <w:p w:rsidR="00AF4924" w:rsidRDefault="00AF4924" w:rsidP="00AF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695"/>
        <w:gridCol w:w="994"/>
        <w:gridCol w:w="2410"/>
        <w:gridCol w:w="1702"/>
        <w:gridCol w:w="1135"/>
      </w:tblGrid>
      <w:tr w:rsidR="00AF4924" w:rsidTr="00AF4924">
        <w:trPr>
          <w:trHeight w:val="7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№</w:t>
            </w:r>
          </w:p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Количество учащихся 0-4 классов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на 2015 год, тыс. рублей</w:t>
            </w:r>
          </w:p>
        </w:tc>
      </w:tr>
      <w:tr w:rsidR="00AF4924" w:rsidTr="00AF4924">
        <w:trPr>
          <w:trHeight w:val="6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счет средств республиканского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счет средств 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AF4924" w:rsidTr="00AF4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«Лицей №1»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495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 w:rsidP="00BE5DE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702,2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  <w:t>1257,2</w:t>
            </w:r>
          </w:p>
        </w:tc>
      </w:tr>
      <w:tr w:rsidR="00AF4924" w:rsidTr="00BE5D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«СОШ №2»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 w:rsidP="00BE5DE6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555,5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E6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885,6</w:t>
            </w:r>
          </w:p>
        </w:tc>
      </w:tr>
      <w:tr w:rsidR="00AF4924" w:rsidTr="00BE5D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«СОШ №3»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 w:rsidP="00BE5DE6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368,1</w:t>
            </w:r>
          </w:p>
        </w:tc>
      </w:tr>
      <w:tr w:rsidR="00AF4924" w:rsidTr="00BE5D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«Гимназия №4»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 w:rsidP="00BE5DE6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1027,0</w:t>
            </w:r>
          </w:p>
        </w:tc>
      </w:tr>
      <w:tr w:rsidR="00AF4924" w:rsidTr="00BE5D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«СОШ №5»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 w:rsidP="00BE5DE6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285,5</w:t>
            </w:r>
          </w:p>
        </w:tc>
      </w:tr>
      <w:tr w:rsidR="00AF4924" w:rsidTr="00BE5D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«Гимназия №6»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 w:rsidP="00BE5DE6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396,9</w:t>
            </w:r>
          </w:p>
        </w:tc>
      </w:tr>
      <w:tr w:rsidR="00AF4924" w:rsidTr="00BE5DE6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«Лицей №7»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 w:rsidP="00BE5DE6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445,5</w:t>
            </w:r>
          </w:p>
        </w:tc>
      </w:tr>
      <w:tr w:rsidR="00AF4924" w:rsidTr="00BE5D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«СОШ с.Важное»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 w:rsidP="00BE5DE6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255,8</w:t>
            </w:r>
          </w:p>
        </w:tc>
      </w:tr>
      <w:tr w:rsidR="00AF4924" w:rsidTr="00BE5D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ары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-Тюз»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 w:rsidP="00BE5DE6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330,8</w:t>
            </w:r>
          </w:p>
        </w:tc>
      </w:tr>
      <w:tr w:rsidR="00AF4924" w:rsidTr="00BE5D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расногорской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 w:rsidP="00BE5DE6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273,5</w:t>
            </w:r>
          </w:p>
        </w:tc>
      </w:tr>
      <w:tr w:rsidR="00AF4924" w:rsidTr="00BE5D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«СОШ а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овая-Джегута»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 w:rsidP="00BE5DE6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415,9</w:t>
            </w:r>
          </w:p>
        </w:tc>
      </w:tr>
      <w:tr w:rsidR="00AF4924" w:rsidTr="00BE5D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жегута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 w:rsidP="00BE5DE6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73,4</w:t>
            </w:r>
          </w:p>
        </w:tc>
      </w:tr>
      <w:tr w:rsidR="00AF4924" w:rsidTr="00BE5D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ызыл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-Кала»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 w:rsidP="00BE5DE6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72,0</w:t>
            </w:r>
          </w:p>
        </w:tc>
      </w:tr>
      <w:tr w:rsidR="00AF4924" w:rsidTr="00BE5D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.Э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льтаркач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 w:rsidP="00BE5DE6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163,5</w:t>
            </w:r>
          </w:p>
        </w:tc>
      </w:tr>
      <w:tr w:rsidR="00AF4924" w:rsidTr="00BE5D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юрюльдеук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 w:rsidP="00BE5DE6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83,9</w:t>
            </w:r>
          </w:p>
        </w:tc>
      </w:tr>
      <w:tr w:rsidR="00AF4924" w:rsidTr="00BE5D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«СОШ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ойдан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 w:rsidP="00BE5DE6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39,3</w:t>
            </w:r>
          </w:p>
          <w:p w:rsidR="00BE5DE6" w:rsidRPr="00F5573A" w:rsidRDefault="00BE5DE6" w:rsidP="00BE5DE6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AF4924" w:rsidTr="00BE5DE6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>
            <w:pPr>
              <w:jc w:val="right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2629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24" w:rsidRDefault="00AF4924" w:rsidP="00BE5DE6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3936,7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E6" w:rsidRPr="00F5573A" w:rsidRDefault="00BE5DE6" w:rsidP="00BE5DE6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  <w:t>2437,2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4" w:rsidRPr="00F5573A" w:rsidRDefault="00BE5DE6" w:rsidP="00BE5DE6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  <w:lang w:eastAsia="en-US"/>
              </w:rPr>
              <w:t>6373,9</w:t>
            </w:r>
          </w:p>
        </w:tc>
      </w:tr>
    </w:tbl>
    <w:p w:rsidR="00AF4924" w:rsidRDefault="00AF4924" w:rsidP="00AF4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924" w:rsidRDefault="00AF4924" w:rsidP="0042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второй абзац пункта 4  «Ресурсное обеспечение Программы изложить в следующей редакции: </w:t>
      </w:r>
    </w:p>
    <w:p w:rsidR="00AF4924" w:rsidRDefault="00AF4924" w:rsidP="00421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«Общий объем финансирования мероприятий Программы на 2015 год составит </w:t>
      </w:r>
      <w:r w:rsidR="00D07AF4">
        <w:rPr>
          <w:sz w:val="28"/>
          <w:szCs w:val="28"/>
          <w:lang w:eastAsia="en-US"/>
        </w:rPr>
        <w:t xml:space="preserve">6399,9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AF4924" w:rsidRDefault="00AF4924" w:rsidP="00421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республиканского бюджета – 3936,7тыс. рублей</w:t>
      </w:r>
    </w:p>
    <w:p w:rsidR="00AF4924" w:rsidRDefault="00E9195A" w:rsidP="00421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местного бюджета- </w:t>
      </w:r>
      <w:r w:rsidR="00D07AF4">
        <w:rPr>
          <w:rFonts w:ascii="Times New Roman" w:hAnsi="Times New Roman" w:cs="Times New Roman"/>
          <w:sz w:val="28"/>
          <w:szCs w:val="28"/>
        </w:rPr>
        <w:t>2463,2</w:t>
      </w:r>
      <w:r w:rsidR="00AF4924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AF4924" w:rsidRDefault="00661D3F" w:rsidP="004215A6">
      <w:pPr>
        <w:tabs>
          <w:tab w:val="left" w:pos="180"/>
          <w:tab w:val="left" w:pos="3780"/>
        </w:tabs>
        <w:spacing w:after="0" w:line="240" w:lineRule="auto"/>
        <w:ind w:right="-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F4924">
        <w:rPr>
          <w:rFonts w:ascii="Times New Roman" w:hAnsi="Times New Roman" w:cs="Times New Roman"/>
          <w:sz w:val="28"/>
          <w:szCs w:val="28"/>
        </w:rPr>
        <w:t>2.Финансовому управлению администрации Усть-Джегутинского муниципального района учесть данные изменения при исполнении бюджета 2015 года.</w:t>
      </w:r>
    </w:p>
    <w:p w:rsidR="00AF4924" w:rsidRDefault="00AF4924" w:rsidP="00421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течение 10 дней после его подписания.</w:t>
      </w:r>
    </w:p>
    <w:p w:rsidR="00AF4924" w:rsidRDefault="00661D3F" w:rsidP="00421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 w:rsidR="00AF492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F492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9" w:history="1">
        <w:r w:rsidR="00AF49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F49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49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 w:rsidR="00AF49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49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F4924">
        <w:rPr>
          <w:rFonts w:ascii="Times New Roman" w:hAnsi="Times New Roman" w:cs="Times New Roman"/>
          <w:sz w:val="28"/>
          <w:szCs w:val="28"/>
        </w:rPr>
        <w:t>.</w:t>
      </w:r>
    </w:p>
    <w:p w:rsidR="004215A6" w:rsidRPr="004215A6" w:rsidRDefault="00AF4924" w:rsidP="004215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5A6">
        <w:rPr>
          <w:rFonts w:ascii="Times New Roman" w:hAnsi="Times New Roman" w:cs="Times New Roman"/>
          <w:sz w:val="28"/>
          <w:szCs w:val="28"/>
        </w:rPr>
        <w:t>5.</w:t>
      </w:r>
      <w:r w:rsidR="004215A6" w:rsidRPr="004215A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официального опубликования (обнародования).</w:t>
      </w:r>
    </w:p>
    <w:p w:rsidR="00AF4924" w:rsidRDefault="00AF4924" w:rsidP="00421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AF4924" w:rsidRDefault="00AF4924" w:rsidP="004215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2EC" w:rsidRDefault="004852EC" w:rsidP="004215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2EC" w:rsidRDefault="004852EC" w:rsidP="004215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4924" w:rsidRDefault="00AF4924" w:rsidP="00AF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F4924" w:rsidRDefault="00AF4924" w:rsidP="00AF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F4924" w:rsidRDefault="00AF4924" w:rsidP="00AF4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М.А. Лайпанов</w:t>
      </w:r>
    </w:p>
    <w:p w:rsidR="00AF4924" w:rsidRDefault="00AF4924" w:rsidP="00AF49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4924" w:rsidRDefault="004852EC" w:rsidP="00AF4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924" w:rsidRDefault="00AF4924" w:rsidP="00AF4924">
      <w:pPr>
        <w:spacing w:after="0"/>
        <w:jc w:val="both"/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AF4924" w:rsidRPr="004852EC" w:rsidRDefault="004852EC" w:rsidP="004852EC">
      <w:pPr>
        <w:jc w:val="right"/>
        <w:rPr>
          <w:color w:val="A6A6A6" w:themeColor="background1" w:themeShade="A6"/>
          <w:sz w:val="16"/>
          <w:szCs w:val="16"/>
        </w:rPr>
      </w:pPr>
      <w:r w:rsidRPr="004852EC">
        <w:rPr>
          <w:color w:val="A6A6A6" w:themeColor="background1" w:themeShade="A6"/>
          <w:sz w:val="16"/>
          <w:szCs w:val="16"/>
        </w:rPr>
        <w:t>020715000595</w:t>
      </w:r>
    </w:p>
    <w:p w:rsidR="00C33A57" w:rsidRDefault="004852EC">
      <w:bookmarkStart w:id="0" w:name="_GoBack"/>
      <w:bookmarkEnd w:id="0"/>
    </w:p>
    <w:sectPr w:rsidR="00C33A57" w:rsidSect="004215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2B81"/>
    <w:multiLevelType w:val="multilevel"/>
    <w:tmpl w:val="DADCA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24"/>
    <w:rsid w:val="0017594A"/>
    <w:rsid w:val="003B3F7D"/>
    <w:rsid w:val="004215A6"/>
    <w:rsid w:val="004852EC"/>
    <w:rsid w:val="00661D3F"/>
    <w:rsid w:val="007073C2"/>
    <w:rsid w:val="0095045C"/>
    <w:rsid w:val="00AF4924"/>
    <w:rsid w:val="00BE5DE6"/>
    <w:rsid w:val="00D07AF4"/>
    <w:rsid w:val="00DA1746"/>
    <w:rsid w:val="00DF03F3"/>
    <w:rsid w:val="00E9195A"/>
    <w:rsid w:val="00F5573A"/>
    <w:rsid w:val="00FB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2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73C2"/>
    <w:pPr>
      <w:keepNext/>
      <w:tabs>
        <w:tab w:val="num" w:pos="1499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9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AF492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F4924"/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59"/>
    <w:rsid w:val="00AF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7073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215A6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5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2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73C2"/>
    <w:pPr>
      <w:keepNext/>
      <w:tabs>
        <w:tab w:val="num" w:pos="1499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9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AF492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F4924"/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59"/>
    <w:rsid w:val="00AF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7073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215A6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5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6923602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269236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EB2A-BC7F-48BA-A3DA-E82B4111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2</cp:revision>
  <cp:lastPrinted>2015-06-25T13:28:00Z</cp:lastPrinted>
  <dcterms:created xsi:type="dcterms:W3CDTF">2015-07-02T11:22:00Z</dcterms:created>
  <dcterms:modified xsi:type="dcterms:W3CDTF">2015-07-02T11:22:00Z</dcterms:modified>
</cp:coreProperties>
</file>